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CC" w:rsidRDefault="00AC2F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  <w:t>Информация о результатах рассмотрения заявок на предоставление грантов в форме субсидии</w:t>
      </w:r>
    </w:p>
    <w:p w:rsidR="00662ECC" w:rsidRDefault="00662EC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14171E"/>
          <w:sz w:val="28"/>
          <w:szCs w:val="28"/>
        </w:rPr>
      </w:pPr>
    </w:p>
    <w:p w:rsidR="00662ECC" w:rsidRDefault="00AC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417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14171E"/>
          <w:sz w:val="28"/>
          <w:szCs w:val="28"/>
          <w:highlight w:val="white"/>
        </w:rPr>
        <w:t> 09:00 14 мая 2024 г. по 18:00  20 мая 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C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департаменте образования администрации города Нижнего Новгорода по адресу: город Нижний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овгород, улица Большая Покровская, дом 15 состоялся прием заявок, в соответствии с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highlight w:val="white"/>
        </w:rPr>
        <w:t xml:space="preserve"> Порядком предоставления грантов в форме субсидий из бюджета города Нижнего Новгорода на организацию питания детей, получающих начальное общее, основное общее, среднее общее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highlight w:val="white"/>
        </w:rPr>
        <w:t xml:space="preserve"> образование в муниципальных общеобразовательных организациях города Нижнего Новгорода, при осуществлении мероприятий по отдыху и оздоровлению учащихся муниципальных общеобразовательных организаций города Нижнего Новгорода, утвержденным постановлением адми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highlight w:val="white"/>
        </w:rPr>
        <w:t>нистрации города Нижнего Новгорода от 21.04.2023 № 2521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2ECC" w:rsidRDefault="00662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</w:p>
    <w:p w:rsidR="00662ECC" w:rsidRDefault="00AC2F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  <w:t>Дата, время и место проведения рассмотрения заявок, информация об исполнителях услуг, заявки которых были рассмотрены</w:t>
      </w:r>
    </w:p>
    <w:p w:rsidR="00662ECC" w:rsidRDefault="00124C14" w:rsidP="00124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21.05.2024 в 16 часов 30 минут была рассмотрена заявка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ткрытое акционерное общество «Российский железные дороги»</w:t>
      </w:r>
    </w:p>
    <w:p w:rsidR="00124C14" w:rsidRDefault="00124C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</w:p>
    <w:p w:rsidR="00662ECC" w:rsidRDefault="00AC2F09" w:rsidP="00124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  <w:t>Информация об участниках отбора, заявки которых были отклонены: 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– 0.</w:t>
      </w:r>
    </w:p>
    <w:p w:rsidR="00124C14" w:rsidRDefault="00124C14" w:rsidP="00124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bookmarkStart w:id="0" w:name="_GoBack"/>
      <w:bookmarkEnd w:id="0"/>
    </w:p>
    <w:p w:rsidR="00662ECC" w:rsidRDefault="00AC2F09" w:rsidP="006C7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  <w:t>Наимено</w:t>
      </w:r>
      <w:r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  <w:t>вание получателя (получателей) субсидии, с которым заключается соглашение, и размер предоставляемой ему субсидии.</w:t>
      </w:r>
    </w:p>
    <w:p w:rsidR="00662ECC" w:rsidRDefault="00662E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lang w:eastAsia="ru-RU"/>
        </w:rPr>
      </w:pPr>
    </w:p>
    <w:tbl>
      <w:tblPr>
        <w:tblStyle w:val="afa"/>
        <w:tblW w:w="9918" w:type="dxa"/>
        <w:tblLook w:val="04A0" w:firstRow="1" w:lastRow="0" w:firstColumn="1" w:lastColumn="0" w:noHBand="0" w:noVBand="1"/>
      </w:tblPr>
      <w:tblGrid>
        <w:gridCol w:w="1271"/>
        <w:gridCol w:w="4820"/>
        <w:gridCol w:w="3827"/>
      </w:tblGrid>
      <w:tr w:rsidR="00662ECC" w:rsidTr="00124C14">
        <w:tc>
          <w:tcPr>
            <w:tcW w:w="1271" w:type="dxa"/>
            <w:vAlign w:val="bottom"/>
          </w:tcPr>
          <w:p w:rsidR="00662ECC" w:rsidRDefault="00AC2F0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vAlign w:val="bottom"/>
          </w:tcPr>
          <w:p w:rsidR="00662ECC" w:rsidRDefault="00AC2F0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827" w:type="dxa"/>
            <w:vAlign w:val="bottom"/>
          </w:tcPr>
          <w:p w:rsidR="00662ECC" w:rsidRDefault="00AC2F0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 (руб.)</w:t>
            </w:r>
          </w:p>
        </w:tc>
      </w:tr>
      <w:tr w:rsidR="00662ECC" w:rsidTr="00124C14">
        <w:tc>
          <w:tcPr>
            <w:tcW w:w="1271" w:type="dxa"/>
          </w:tcPr>
          <w:p w:rsidR="00662ECC" w:rsidRDefault="00662ECC">
            <w:pPr>
              <w:pStyle w:val="afb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62ECC" w:rsidRDefault="00AC2F09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ткрытое акционерное общество «Российский железные дороги»</w:t>
            </w:r>
          </w:p>
        </w:tc>
        <w:tc>
          <w:tcPr>
            <w:tcW w:w="3827" w:type="dxa"/>
          </w:tcPr>
          <w:p w:rsidR="00662ECC" w:rsidRDefault="00AC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778 535,68</w:t>
            </w:r>
          </w:p>
        </w:tc>
      </w:tr>
    </w:tbl>
    <w:p w:rsidR="00124C14" w:rsidRDefault="00124C14" w:rsidP="006C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C14" w:rsidSect="00124C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09" w:rsidRDefault="00AC2F09">
      <w:pPr>
        <w:spacing w:after="0" w:line="240" w:lineRule="auto"/>
      </w:pPr>
      <w:r>
        <w:separator/>
      </w:r>
    </w:p>
  </w:endnote>
  <w:endnote w:type="continuationSeparator" w:id="0">
    <w:p w:rsidR="00AC2F09" w:rsidRDefault="00AC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09" w:rsidRDefault="00AC2F09">
      <w:pPr>
        <w:spacing w:after="0" w:line="240" w:lineRule="auto"/>
      </w:pPr>
      <w:r>
        <w:separator/>
      </w:r>
    </w:p>
  </w:footnote>
  <w:footnote w:type="continuationSeparator" w:id="0">
    <w:p w:rsidR="00AC2F09" w:rsidRDefault="00AC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A445F"/>
    <w:multiLevelType w:val="hybridMultilevel"/>
    <w:tmpl w:val="4ECA3138"/>
    <w:lvl w:ilvl="0" w:tplc="8D3CA996">
      <w:start w:val="1"/>
      <w:numFmt w:val="decimal"/>
      <w:lvlText w:val="%1."/>
      <w:lvlJc w:val="left"/>
      <w:pPr>
        <w:ind w:left="720" w:hanging="360"/>
      </w:pPr>
    </w:lvl>
    <w:lvl w:ilvl="1" w:tplc="6A9C7C04">
      <w:start w:val="1"/>
      <w:numFmt w:val="lowerLetter"/>
      <w:lvlText w:val="%2."/>
      <w:lvlJc w:val="left"/>
      <w:pPr>
        <w:ind w:left="1440" w:hanging="360"/>
      </w:pPr>
    </w:lvl>
    <w:lvl w:ilvl="2" w:tplc="4310336C">
      <w:start w:val="1"/>
      <w:numFmt w:val="lowerRoman"/>
      <w:lvlText w:val="%3."/>
      <w:lvlJc w:val="right"/>
      <w:pPr>
        <w:ind w:left="2160" w:hanging="180"/>
      </w:pPr>
    </w:lvl>
    <w:lvl w:ilvl="3" w:tplc="0ED6A44C">
      <w:start w:val="1"/>
      <w:numFmt w:val="decimal"/>
      <w:lvlText w:val="%4."/>
      <w:lvlJc w:val="left"/>
      <w:pPr>
        <w:ind w:left="2880" w:hanging="360"/>
      </w:pPr>
    </w:lvl>
    <w:lvl w:ilvl="4" w:tplc="69C04FC2">
      <w:start w:val="1"/>
      <w:numFmt w:val="lowerLetter"/>
      <w:lvlText w:val="%5."/>
      <w:lvlJc w:val="left"/>
      <w:pPr>
        <w:ind w:left="3600" w:hanging="360"/>
      </w:pPr>
    </w:lvl>
    <w:lvl w:ilvl="5" w:tplc="37B204DC">
      <w:start w:val="1"/>
      <w:numFmt w:val="lowerRoman"/>
      <w:lvlText w:val="%6."/>
      <w:lvlJc w:val="right"/>
      <w:pPr>
        <w:ind w:left="4320" w:hanging="180"/>
      </w:pPr>
    </w:lvl>
    <w:lvl w:ilvl="6" w:tplc="C480D866">
      <w:start w:val="1"/>
      <w:numFmt w:val="decimal"/>
      <w:lvlText w:val="%7."/>
      <w:lvlJc w:val="left"/>
      <w:pPr>
        <w:ind w:left="5040" w:hanging="360"/>
      </w:pPr>
    </w:lvl>
    <w:lvl w:ilvl="7" w:tplc="5F84A796">
      <w:start w:val="1"/>
      <w:numFmt w:val="lowerLetter"/>
      <w:lvlText w:val="%8."/>
      <w:lvlJc w:val="left"/>
      <w:pPr>
        <w:ind w:left="5760" w:hanging="360"/>
      </w:pPr>
    </w:lvl>
    <w:lvl w:ilvl="8" w:tplc="BD7258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C"/>
    <w:rsid w:val="00124C14"/>
    <w:rsid w:val="00662ECC"/>
    <w:rsid w:val="006C7C8F"/>
    <w:rsid w:val="009A68EF"/>
    <w:rsid w:val="00A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0C9D"/>
  <w15:docId w15:val="{E6380871-FA7B-4065-B6A9-90FE4B1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Оксана Витальевна</dc:creator>
  <cp:keywords/>
  <dc:description/>
  <cp:lastModifiedBy>Хлопков Виктор Николаевич</cp:lastModifiedBy>
  <cp:revision>3</cp:revision>
  <cp:lastPrinted>2024-06-10T07:57:00Z</cp:lastPrinted>
  <dcterms:created xsi:type="dcterms:W3CDTF">2024-06-10T06:23:00Z</dcterms:created>
  <dcterms:modified xsi:type="dcterms:W3CDTF">2024-06-10T07:57:00Z</dcterms:modified>
</cp:coreProperties>
</file>